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0463D7" w:rsidRDefault="00573797" w:rsidP="00573797">
      <w:pPr>
        <w:pStyle w:val="En-tte"/>
        <w:rPr>
          <w:sz w:val="22"/>
          <w:szCs w:val="22"/>
        </w:rPr>
      </w:pPr>
    </w:p>
    <w:p w:rsidR="00C7185E" w:rsidRPr="00C7185E" w:rsidRDefault="00C7185E" w:rsidP="00C7185E">
      <w:pPr>
        <w:pStyle w:val="Direction"/>
        <w:jc w:val="left"/>
        <w:rPr>
          <w:sz w:val="22"/>
          <w:lang w:eastAsia="en-US"/>
        </w:rPr>
      </w:pPr>
      <w:r w:rsidRPr="00C7185E">
        <w:rPr>
          <w:noProof/>
        </w:rPr>
        <w:drawing>
          <wp:anchor distT="0" distB="0" distL="114300" distR="114300" simplePos="0" relativeHeight="251659264" behindDoc="1" locked="0" layoutInCell="1" allowOverlap="1" wp14:anchorId="419A6673" wp14:editId="5B591228">
            <wp:simplePos x="0" y="0"/>
            <wp:positionH relativeFrom="column">
              <wp:posOffset>-23495</wp:posOffset>
            </wp:positionH>
            <wp:positionV relativeFrom="paragraph">
              <wp:posOffset>214630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797" w:rsidRPr="000463D7">
        <w:rPr>
          <w:sz w:val="22"/>
          <w:szCs w:val="22"/>
        </w:rPr>
        <w:br w:type="textWrapping" w:clear="all"/>
      </w:r>
    </w:p>
    <w:p w:rsidR="00C7185E" w:rsidRPr="00C7185E" w:rsidRDefault="00C7185E" w:rsidP="00C7185E">
      <w:pPr>
        <w:spacing w:line="280" w:lineRule="exact"/>
        <w:jc w:val="right"/>
        <w:rPr>
          <w:rFonts w:ascii="Marianne" w:hAnsi="Marianne" w:cs="Calibri"/>
          <w:b/>
          <w:sz w:val="22"/>
          <w:szCs w:val="24"/>
          <w:lang w:eastAsia="en-US"/>
        </w:rPr>
      </w:pPr>
      <w:r w:rsidRPr="00C7185E">
        <w:rPr>
          <w:rFonts w:ascii="Marianne" w:hAnsi="Marianne" w:cs="Calibri"/>
          <w:b/>
          <w:sz w:val="22"/>
          <w:szCs w:val="24"/>
          <w:lang w:eastAsia="en-US"/>
        </w:rPr>
        <w:t xml:space="preserve">Secrétariat général </w:t>
      </w:r>
    </w:p>
    <w:p w:rsidR="00C7185E" w:rsidRPr="00C7185E" w:rsidRDefault="00C7185E" w:rsidP="00C7185E">
      <w:pPr>
        <w:spacing w:line="280" w:lineRule="exact"/>
        <w:jc w:val="right"/>
        <w:rPr>
          <w:rFonts w:ascii="Marianne" w:hAnsi="Marianne" w:cs="Calibri"/>
          <w:b/>
          <w:sz w:val="22"/>
          <w:szCs w:val="24"/>
          <w:lang w:eastAsia="en-US"/>
        </w:rPr>
      </w:pPr>
      <w:r w:rsidRPr="00C7185E">
        <w:rPr>
          <w:rFonts w:ascii="Marianne" w:hAnsi="Marianne" w:cs="Calibri"/>
          <w:b/>
          <w:sz w:val="22"/>
          <w:szCs w:val="24"/>
          <w:lang w:eastAsia="en-US"/>
        </w:rPr>
        <w:ptab w:relativeTo="margin" w:alignment="left" w:leader="none"/>
      </w:r>
      <w:proofErr w:type="gramStart"/>
      <w:r w:rsidRPr="00C7185E">
        <w:rPr>
          <w:rFonts w:ascii="Marianne" w:hAnsi="Marianne" w:cs="Calibri"/>
          <w:b/>
          <w:sz w:val="22"/>
          <w:szCs w:val="24"/>
          <w:lang w:eastAsia="en-US"/>
        </w:rPr>
        <w:t>pour</w:t>
      </w:r>
      <w:proofErr w:type="gramEnd"/>
      <w:r w:rsidRPr="00C7185E">
        <w:rPr>
          <w:rFonts w:ascii="Marianne" w:hAnsi="Marianne" w:cs="Calibri"/>
          <w:b/>
          <w:sz w:val="22"/>
          <w:szCs w:val="24"/>
          <w:lang w:eastAsia="en-US"/>
        </w:rPr>
        <w:t xml:space="preserve"> l’administration</w:t>
      </w:r>
    </w:p>
    <w:p w:rsidR="00C7185E" w:rsidRPr="00C7185E" w:rsidRDefault="00C7185E" w:rsidP="00C7185E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73797" w:rsidRPr="000463D7" w:rsidRDefault="00573797" w:rsidP="00C5400B">
      <w:pPr>
        <w:pStyle w:val="En-tte"/>
        <w:tabs>
          <w:tab w:val="clear" w:pos="9072"/>
        </w:tabs>
        <w:rPr>
          <w:sz w:val="22"/>
          <w:szCs w:val="22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</w:p>
    <w:p w:rsidR="00C7185E" w:rsidRDefault="00C7185E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  <w:r w:rsidR="00653D95">
        <w:rPr>
          <w:rFonts w:ascii="Arial" w:hAnsi="Arial" w:cs="Arial"/>
          <w:sz w:val="20"/>
        </w:rPr>
        <w:t xml:space="preserve"> Atlantique</w:t>
      </w: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Pr="000463D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</w:t>
      </w:r>
      <w:r w:rsidR="00A517F7">
        <w:rPr>
          <w:rFonts w:ascii="Arial" w:hAnsi="Arial" w:cs="Arial"/>
          <w:b/>
          <w:sz w:val="20"/>
        </w:rPr>
        <w:t>mposition des Prix Forfaitaires</w:t>
      </w:r>
    </w:p>
    <w:p w:rsidR="00072F5E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Et </w:t>
      </w:r>
    </w:p>
    <w:p w:rsidR="00072F5E" w:rsidRPr="000311FB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 temps prévisionnels d’intervention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D45EA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Objet du marché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Mission de coordination en matière de sécurité et de protection de la santé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proofErr w:type="gramStart"/>
      <w:r w:rsidRPr="00105335">
        <w:rPr>
          <w:rFonts w:ascii="Arial" w:hAnsi="Arial" w:cs="Arial"/>
          <w:b/>
          <w:sz w:val="20"/>
        </w:rPr>
        <w:t>de</w:t>
      </w:r>
      <w:proofErr w:type="gramEnd"/>
      <w:r w:rsidRPr="00105335">
        <w:rPr>
          <w:rFonts w:ascii="Arial" w:hAnsi="Arial" w:cs="Arial"/>
          <w:b/>
          <w:sz w:val="20"/>
        </w:rPr>
        <w:t xml:space="preserve"> </w:t>
      </w:r>
      <w:r w:rsidR="00653D95" w:rsidRPr="00105335">
        <w:rPr>
          <w:rFonts w:ascii="Arial" w:hAnsi="Arial" w:cs="Arial"/>
          <w:b/>
          <w:sz w:val="20"/>
        </w:rPr>
        <w:t>2</w:t>
      </w:r>
      <w:r w:rsidR="00653D95" w:rsidRPr="00105335">
        <w:rPr>
          <w:rFonts w:ascii="Arial" w:hAnsi="Arial" w:cs="Arial"/>
          <w:b/>
          <w:sz w:val="20"/>
          <w:vertAlign w:val="superscript"/>
        </w:rPr>
        <w:t>ème</w:t>
      </w:r>
      <w:r w:rsidR="00653D95" w:rsidRPr="00105335">
        <w:rPr>
          <w:rFonts w:ascii="Arial" w:hAnsi="Arial" w:cs="Arial"/>
          <w:b/>
          <w:sz w:val="20"/>
        </w:rPr>
        <w:t xml:space="preserve"> </w:t>
      </w:r>
      <w:r w:rsidRPr="00105335">
        <w:rPr>
          <w:rFonts w:ascii="Arial" w:hAnsi="Arial" w:cs="Arial"/>
          <w:b/>
          <w:sz w:val="20"/>
        </w:rPr>
        <w:t>catégorie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Pour l’opération suivante :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113767" w:rsidRDefault="00C11369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Base Navale de Brest (29)</w:t>
      </w:r>
    </w:p>
    <w:p w:rsidR="00C11369" w:rsidRDefault="00C11369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Carénage du pont flottant N°1</w:t>
      </w:r>
    </w:p>
    <w:p w:rsidR="00C11369" w:rsidRPr="000311FB" w:rsidRDefault="00C11369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113767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 document</w:t>
      </w:r>
      <w:r w:rsidR="00C5400B" w:rsidRPr="000311FB">
        <w:rPr>
          <w:rFonts w:ascii="Arial" w:hAnsi="Arial" w:cs="Arial"/>
          <w:sz w:val="20"/>
        </w:rPr>
        <w:t xml:space="preserve"> est donné à titre indicatif.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C11369" w:rsidRDefault="00C5400B" w:rsidP="00C5400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lastRenderedPageBreak/>
        <w:t xml:space="preserve">Partie technique n° </w:t>
      </w:r>
      <w:r w:rsidR="00C11369">
        <w:rPr>
          <w:rFonts w:ascii="Arial" w:hAnsi="Arial" w:cs="Arial"/>
          <w:b/>
          <w:sz w:val="20"/>
          <w:u w:val="single"/>
        </w:rPr>
        <w:t>1</w:t>
      </w:r>
      <w:r w:rsidR="00C11369">
        <w:rPr>
          <w:rFonts w:ascii="Arial" w:hAnsi="Arial" w:cs="Arial"/>
          <w:sz w:val="20"/>
        </w:rPr>
        <w:t> </w:t>
      </w:r>
    </w:p>
    <w:p w:rsidR="00C11369" w:rsidRDefault="00C11369" w:rsidP="00C5400B">
      <w:pPr>
        <w:jc w:val="center"/>
        <w:rPr>
          <w:rFonts w:ascii="Arial" w:hAnsi="Arial" w:cs="Arial"/>
          <w:sz w:val="20"/>
        </w:rPr>
      </w:pPr>
    </w:p>
    <w:p w:rsidR="00C5400B" w:rsidRPr="00C11369" w:rsidRDefault="00C11369" w:rsidP="00C5400B">
      <w:pPr>
        <w:jc w:val="center"/>
        <w:rPr>
          <w:rFonts w:ascii="Arial" w:hAnsi="Arial" w:cs="Arial"/>
          <w:b/>
          <w:sz w:val="20"/>
        </w:rPr>
      </w:pPr>
      <w:r w:rsidRPr="00C11369">
        <w:rPr>
          <w:rFonts w:ascii="Arial" w:hAnsi="Arial" w:cs="Arial"/>
          <w:b/>
          <w:sz w:val="20"/>
        </w:rPr>
        <w:t>Préparation du chantier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5400B" w:rsidRPr="000311FB" w:rsidTr="00EA446E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C11369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11369" w:rsidP="00C5400B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11369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11369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11369" w:rsidRPr="000311FB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C5400B" w:rsidRPr="000311FB" w:rsidRDefault="002323DD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1-3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454"/>
        </w:trPr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2323DD" w:rsidP="00C5400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1-4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454"/>
        </w:trPr>
        <w:tc>
          <w:tcPr>
            <w:tcW w:w="80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Default="00C11369" w:rsidP="00C11369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Total pour la partie technique n° 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C11369" w:rsidRDefault="00C11369"/>
    <w:p w:rsidR="00C11369" w:rsidRDefault="00C11369"/>
    <w:p w:rsidR="00C11369" w:rsidRDefault="00C11369" w:rsidP="00C11369">
      <w:pPr>
        <w:jc w:val="center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t xml:space="preserve">Partie technique n° </w:t>
      </w:r>
      <w:r>
        <w:rPr>
          <w:rFonts w:ascii="Arial" w:hAnsi="Arial" w:cs="Arial"/>
          <w:b/>
          <w:sz w:val="20"/>
          <w:u w:val="single"/>
        </w:rPr>
        <w:t>2</w:t>
      </w:r>
    </w:p>
    <w:p w:rsidR="00C11369" w:rsidRDefault="00C11369" w:rsidP="00C11369">
      <w:pPr>
        <w:jc w:val="center"/>
        <w:rPr>
          <w:rFonts w:ascii="Arial" w:hAnsi="Arial" w:cs="Arial"/>
          <w:sz w:val="20"/>
        </w:rPr>
      </w:pPr>
    </w:p>
    <w:p w:rsidR="00C11369" w:rsidRDefault="00C11369" w:rsidP="00C11369">
      <w:pPr>
        <w:jc w:val="center"/>
      </w:pPr>
      <w:r w:rsidRPr="000311FB">
        <w:rPr>
          <w:rFonts w:ascii="Arial" w:hAnsi="Arial" w:cs="Arial"/>
          <w:b/>
          <w:sz w:val="20"/>
        </w:rPr>
        <w:t>Période d’exécution des travaux jusqu’à leur réception et la levée des réserves</w:t>
      </w:r>
    </w:p>
    <w:p w:rsidR="00C11369" w:rsidRDefault="00C11369"/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11369" w:rsidRPr="000311FB" w:rsidTr="00194BB4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2-2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5400B" w:rsidRPr="000311FB" w:rsidTr="00C11369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2-</w:t>
            </w:r>
            <w:r w:rsidR="00C11369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00B" w:rsidRPr="000311FB" w:rsidRDefault="00C5400B" w:rsidP="00C5400B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454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Default="00C11369" w:rsidP="001A5B7A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lang w:eastAsia="en-US"/>
              </w:rPr>
              <w:t xml:space="preserve">Total pour la partie technique n° </w:t>
            </w:r>
            <w:r w:rsidR="001A5B7A">
              <w:rPr>
                <w:rFonts w:ascii="Arial" w:hAnsi="Arial" w:cs="Arial"/>
                <w:b/>
                <w:sz w:val="2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Default="00C11369" w:rsidP="00C11369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C11369" w:rsidRDefault="00C11369"/>
    <w:p w:rsidR="00C11369" w:rsidRDefault="00C11369"/>
    <w:p w:rsidR="00C11369" w:rsidRDefault="00C11369" w:rsidP="00C11369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 xml:space="preserve">Partie technique n° </w:t>
      </w:r>
      <w:r>
        <w:rPr>
          <w:rFonts w:ascii="Arial" w:hAnsi="Arial" w:cs="Arial"/>
          <w:b/>
          <w:sz w:val="20"/>
          <w:u w:val="single"/>
        </w:rPr>
        <w:t>3</w:t>
      </w:r>
    </w:p>
    <w:p w:rsidR="00C11369" w:rsidRPr="00C11369" w:rsidRDefault="00C11369" w:rsidP="00C11369">
      <w:pPr>
        <w:jc w:val="center"/>
        <w:rPr>
          <w:rFonts w:ascii="Arial" w:hAnsi="Arial" w:cs="Arial"/>
          <w:b/>
          <w:sz w:val="20"/>
        </w:rPr>
      </w:pPr>
    </w:p>
    <w:p w:rsidR="00C11369" w:rsidRPr="00C11369" w:rsidRDefault="00C11369" w:rsidP="00C11369">
      <w:pPr>
        <w:jc w:val="center"/>
        <w:rPr>
          <w:b/>
        </w:rPr>
      </w:pPr>
      <w:r w:rsidRPr="00C11369">
        <w:rPr>
          <w:rFonts w:ascii="Arial" w:hAnsi="Arial" w:cs="Arial"/>
          <w:b/>
          <w:sz w:val="20"/>
          <w:szCs w:val="22"/>
        </w:rPr>
        <w:t>Prestation à exécuter pendant la GPA</w:t>
      </w:r>
    </w:p>
    <w:p w:rsidR="00C11369" w:rsidRDefault="00C11369"/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C11369" w:rsidRPr="000311FB" w:rsidTr="00194BB4"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194BB4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C11369" w:rsidRPr="00327FBE" w:rsidTr="00C11369">
        <w:trPr>
          <w:trHeight w:val="4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Pr="00327FBE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Pr="00327FBE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  <w:r w:rsidRPr="00327FBE">
              <w:rPr>
                <w:rFonts w:ascii="Arial" w:hAnsi="Arial" w:cs="Arial"/>
                <w:sz w:val="20"/>
                <w:szCs w:val="22"/>
              </w:rPr>
              <w:t>Prestation à exécuter pendant la GPA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C11369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Pr="00327FBE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Pr="00327FBE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Pr="00327FBE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11369" w:rsidRPr="000311FB" w:rsidTr="00C11369">
        <w:trPr>
          <w:trHeight w:val="454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C11369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 xml:space="preserve">Total pour la partie technique n° </w:t>
            </w:r>
            <w:r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1369" w:rsidRPr="000311FB" w:rsidRDefault="00C11369" w:rsidP="00C1136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sectPr w:rsidR="00C5400B" w:rsidRPr="000311FB" w:rsidSect="00EA4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AAE" w:rsidRDefault="00921AAE" w:rsidP="004250ED">
      <w:r>
        <w:separator/>
      </w:r>
    </w:p>
  </w:endnote>
  <w:endnote w:type="continuationSeparator" w:id="0">
    <w:p w:rsidR="00921AAE" w:rsidRDefault="00921AAE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DF" w:rsidRDefault="00E667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C11369">
      <w:rPr>
        <w:noProof/>
        <w:sz w:val="20"/>
      </w:rPr>
      <w:t>RC_9070_A1</w:t>
    </w:r>
    <w:r>
      <w:rPr>
        <w:sz w:val="20"/>
      </w:rPr>
      <w:fldChar w:fldCharType="end"/>
    </w:r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2323DD">
      <w:rPr>
        <w:b/>
        <w:noProof/>
        <w:sz w:val="20"/>
      </w:rPr>
      <w:t>2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2323DD">
      <w:rPr>
        <w:b/>
        <w:noProof/>
        <w:sz w:val="20"/>
      </w:rPr>
      <w:t>2</w:t>
    </w:r>
    <w:r w:rsidRPr="00C87702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DF" w:rsidRDefault="00E667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AAE" w:rsidRDefault="00921AAE" w:rsidP="004250ED">
      <w:r>
        <w:separator/>
      </w:r>
    </w:p>
  </w:footnote>
  <w:footnote w:type="continuationSeparator" w:id="0">
    <w:p w:rsidR="00921AAE" w:rsidRDefault="00921AAE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DF" w:rsidRDefault="00E667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7DF" w:rsidRDefault="00E667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11FB"/>
    <w:rsid w:val="000666FF"/>
    <w:rsid w:val="00072F5E"/>
    <w:rsid w:val="001033B9"/>
    <w:rsid w:val="00105335"/>
    <w:rsid w:val="00113767"/>
    <w:rsid w:val="001A5B7A"/>
    <w:rsid w:val="001A6461"/>
    <w:rsid w:val="002323DD"/>
    <w:rsid w:val="00327FBE"/>
    <w:rsid w:val="00356D99"/>
    <w:rsid w:val="0039763B"/>
    <w:rsid w:val="003D7EA1"/>
    <w:rsid w:val="004250ED"/>
    <w:rsid w:val="00432B87"/>
    <w:rsid w:val="00445DF3"/>
    <w:rsid w:val="00452B0F"/>
    <w:rsid w:val="00465E8E"/>
    <w:rsid w:val="005109B1"/>
    <w:rsid w:val="00573797"/>
    <w:rsid w:val="005D7F48"/>
    <w:rsid w:val="00603F02"/>
    <w:rsid w:val="00653D95"/>
    <w:rsid w:val="00665E1F"/>
    <w:rsid w:val="006F79A2"/>
    <w:rsid w:val="007228B9"/>
    <w:rsid w:val="007702E2"/>
    <w:rsid w:val="00796FEE"/>
    <w:rsid w:val="00831E85"/>
    <w:rsid w:val="008A6860"/>
    <w:rsid w:val="00914D64"/>
    <w:rsid w:val="00921AAE"/>
    <w:rsid w:val="0097253D"/>
    <w:rsid w:val="00972EEF"/>
    <w:rsid w:val="00A07C48"/>
    <w:rsid w:val="00A517F7"/>
    <w:rsid w:val="00AD515E"/>
    <w:rsid w:val="00BD75E4"/>
    <w:rsid w:val="00C11369"/>
    <w:rsid w:val="00C3616B"/>
    <w:rsid w:val="00C3707A"/>
    <w:rsid w:val="00C5400B"/>
    <w:rsid w:val="00C7185E"/>
    <w:rsid w:val="00D12F3E"/>
    <w:rsid w:val="00D45EA6"/>
    <w:rsid w:val="00E56B70"/>
    <w:rsid w:val="00E667DF"/>
    <w:rsid w:val="00E73C31"/>
    <w:rsid w:val="00EA446E"/>
    <w:rsid w:val="00F66659"/>
    <w:rsid w:val="00F75F2E"/>
    <w:rsid w:val="00FC30CB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D9409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irection">
    <w:name w:val="Direction"/>
    <w:basedOn w:val="Normal"/>
    <w:rsid w:val="00C7185E"/>
    <w:pPr>
      <w:spacing w:line="280" w:lineRule="exact"/>
      <w:jc w:val="right"/>
    </w:pPr>
    <w:rPr>
      <w:rFonts w:ascii="Marianne" w:hAnsi="Marianne" w:cs="Calibr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B668D-14BF-4977-A1CE-D660C3193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11</cp:revision>
  <cp:lastPrinted>2017-08-31T06:58:00Z</cp:lastPrinted>
  <dcterms:created xsi:type="dcterms:W3CDTF">2023-11-28T08:59:00Z</dcterms:created>
  <dcterms:modified xsi:type="dcterms:W3CDTF">2025-11-03T13:45:00Z</dcterms:modified>
</cp:coreProperties>
</file>